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Open call application checklist</w:t>
      </w:r>
    </w:p>
    <w:p>
      <w:r>
        <w:t xml:space="preserve">Call: ______________________________________________</w:t>
      </w:r>
    </w:p>
    <w:p>
      <w:r>
        <w:t xml:space="preserve">Organiser: _________________________________________</w:t>
      </w:r>
    </w:p>
    <w:p>
      <w:r>
        <w:t xml:space="preserve">Link to the call: ___________________________________</w:t>
      </w:r>
    </w:p>
    <w:p>
      <w:pPr>
        <w:pStyle w:val="Heading1"/>
      </w:pPr>
      <w:r>
        <w:t xml:space="preserve">This call's limits</w:t>
      </w:r>
    </w:p>
    <w:p>
      <w:r>
        <w:t xml:space="preserve">Write these down before anything else.</w:t>
      </w:r>
    </w:p>
    <w:tbl>
      <w:tblPr>
        <w:tblW w:w="5000" w:type="pct"/>
        <w:tblBorders>
          <w:top w:val="single" w:sz="4" w:space="0" w:color="BFB8AA"/>
          <w:left w:val="single" w:sz="4" w:space="0" w:color="BFB8AA"/>
          <w:bottom w:val="single" w:sz="4" w:space="0" w:color="BFB8AA"/>
          <w:right w:val="single" w:sz="4" w:space="0" w:color="BFB8AA"/>
          <w:insideH w:val="single" w:sz="4" w:space="0" w:color="BFB8AA"/>
          <w:insideV w:val="single" w:sz="4" w:space="0" w:color="BFB8AA"/>
        </w:tblBorders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Deadline (date, time and time zone)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Entry fee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Eligibility (age, nationality, residence, career stage)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Language required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Number of works or images allowed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Image format and size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Total upload size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Page limits (portfolio, CV, statement, proposal)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Upload method (form, email, platform)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Who to ask if something is unclear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</w:tbl>
    <w:p/>
    <w:p>
      <w:pPr>
        <w:pStyle w:val="Heading1"/>
      </w:pPr>
      <w:r>
        <w:t xml:space="preserve">1. Read the call (ten days before)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have read the full call text, including the terms and any FAQ.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meet every eligibility rule, or I have asked the organiser about the one I am unsure of.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know exactly what acceptance gives: a show, a fee, a studio, a stipend, travel, a curator's visit.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have costed the whole thing: entry fee, framing, crate, transport both ways, insurance, travel.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know whether the organiser keeps the work (an acquisition prize) or takes a commission on sales, and what it is.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know what rights in my images the organiser asks for, and for how long.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have looked at what was selected in previous years, and my work fits the brief.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The dates do not clash with a work already promised elsewhere.</w:t>
      </w:r>
    </w:p>
    <w:p>
      <w:pPr>
        <w:pStyle w:val="Heading1"/>
      </w:pPr>
      <w:r>
        <w:t xml:space="preserve">2. Choose the work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have chosen no more works than the call allows, and often fewer.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The works are recent enough for the call (some accept only the last two, three or five years).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Every work meets the call's rules on medium, size and whether it has been shown before.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The sequence opens with the work that best represents what I am doing now.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A series is kept together.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Every chosen work is available on the exhibition dates.</w:t>
      </w:r>
    </w:p>
    <w:p>
      <w:pPr>
        <w:pStyle w:val="Heading1"/>
      </w:pPr>
      <w:r>
        <w:t xml:space="preserve">3. Work list and captions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Each work has title, year, medium and dimensions.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Dimensions are height × width × depth, in centimetres, the same unit throughout.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Editions are written as 3/25, and artist's proofs as AP 1/2.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Every caption in the portfolio matches the work list exactly.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No prices or valuations appear, unless the call asks for them.</w:t>
      </w:r>
    </w:p>
    <w:p>
      <w:pPr>
        <w:pStyle w:val="Heading1"/>
      </w:pPr>
      <w:r>
        <w:t xml:space="preserve">4. Images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Each work is photographed straight on, all four edges visible, colours checked against the work.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Images are exported in the format and size the call states.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File names match the captions and the call's own naming rule, if it has one.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Images are in the order the jury will see them, numbered with leading zeros (01, 02, 03).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Installation or detail views are included only if the call allows them and they add something.</w:t>
      </w:r>
    </w:p>
    <w:p>
      <w:pPr>
        <w:pStyle w:val="Heading1"/>
      </w:pPr>
      <w:r>
        <w:t xml:space="preserve">5. Texts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CV: exhibitions, education, residencies, awards, within the page limit, in the language required.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Artist statement: about the work as it is now, within the word or page limit.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Project proposal (residencies and grants): what I will do, why here, why now, and what will exist at the end.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Budget, if asked: every cost named, totals checked, in the currency the call uses.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Every text has been read aloud once, and read by one other person if possible.</w:t>
      </w:r>
    </w:p>
    <w:p>
      <w:pPr>
        <w:pStyle w:val="Heading1"/>
      </w:pPr>
      <w:r>
        <w:t xml:space="preserve">6. Admin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Copy of passport or ID, if asked (front and back).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Proof of residence, if asked.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Letters of reference, requested at least a week ahead.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Contact details are current on every document.</w:t>
      </w:r>
    </w:p>
    <w:p>
      <w:pPr>
        <w:pStyle w:val="Heading1"/>
      </w:pPr>
      <w:r>
        <w:t xml:space="preserve">7. Before you press submit (the day before)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The total upload size is under the limit.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The PDF opens on a phone, and the details I care about are still visible.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Every required field in the form is filled in.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Fee paid, if there is one, and the receipt saved.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Submitted at least a day before the deadline, not in the final hour.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I have the confirmation email or a screenshot of the confirmation page.</w:t>
      </w:r>
    </w:p>
    <w:p>
      <w:pPr>
        <w:pStyle w:val="Heading1"/>
      </w:pPr>
      <w:r>
        <w:t xml:space="preserve">8. After you submit</w:t>
      </w:r>
    </w:p>
    <w:tbl>
      <w:tblPr>
        <w:tblW w:w="5000" w:type="pct"/>
        <w:tblBorders>
          <w:top w:val="single" w:sz="4" w:space="0" w:color="BFB8AA"/>
          <w:left w:val="single" w:sz="4" w:space="0" w:color="BFB8AA"/>
          <w:bottom w:val="single" w:sz="4" w:space="0" w:color="BFB8AA"/>
          <w:right w:val="single" w:sz="4" w:space="0" w:color="BFB8AA"/>
          <w:insideH w:val="single" w:sz="4" w:space="0" w:color="BFB8AA"/>
          <w:insideV w:val="single" w:sz="4" w:space="0" w:color="BFB8AA"/>
        </w:tblBorders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Date submitted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Works sent (titles)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Image files sent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Version of statement or proposal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Fee paid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Results expected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Outcome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/>
            </w:r>
          </w:p>
        </w:tc>
      </w:tr>
    </w:tbl>
    <w:p/>
    <w:p>
      <w:r>
        <w:t xml:space="preserve">This checklist is a practical guide, not legal advice. The call's own terms always come first.</w:t>
      </w:r>
    </w:p>
    <w:p>
      <w:r>
        <w:t xml:space="preserve">From samlio.com/resources/open-call-application-checklist</w:t>
      </w:r>
    </w:p>
    <w:p>
      <w:pPr>
        <w:spacing w:before="360"/>
      </w:pPr>
      <w:r>
        <w:rPr>
          <w:b/>
        </w:rPr>
        <w:t xml:space="preserve">Sources</w:t>
      </w:r>
    </w:p>
    <w:p>
      <w:r>
        <w:rPr>
          <w:sz w:val="18"/>
        </w:rPr>
        <w:t xml:space="preserve">Académie de France à Rome, Villa Medici: open call for fellows, annual selection, https://www.villamedici.it/en/programme_residence/open-call-fellows-annual-selection/ (checked 2026-10-14)</w:t>
      </w:r>
    </w:p>
    <w:p>
      <w:r>
        <w:rPr>
          <w:sz w:val="18"/>
        </w:rPr>
        <w:t xml:space="preserve">Samlio Collected: How to put together a portfolio for an open call or grant, https://samlio.com/collected/open-call-portfolio-what-to-include (checked 2026-10-14)</w:t>
      </w:r>
    </w:p>
    <w:p>
      <w:r>
        <w:rPr>
          <w:sz w:val="18"/>
        </w:rPr>
        <w:t xml:space="preserve">Samlio Collected: How to tell a real open call from a vanity award, https://samlio.com/collected/how-to-tell-a-real-open-call-from-a-vanity-award (checked 2026-10-14)</w:t>
      </w:r>
    </w:p>
    <w:sectPr>
      <w:headerReference w:type="default" r:id="rId2"/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8E3DA"/>
      </w:pBdr>
      <w:tabs>
        <w:tab w:val="right" w:pos="9638"/>
      </w:tabs>
      <w:spacing w:after="0"/>
    </w:pPr>
    <w:r>
      <w:rPr>
        <w:color w:val="8A8780"/>
        <w:sz w:val="16"/>
      </w:rPr>
      <w:t>samlio.com</w:t>
    </w:r>
    <w:r>
      <w:rPr>
        <w:color w:val="8A8780"/>
        <w:sz w:val="16"/>
      </w:rPr>
      <w:tab/>
    </w:r>
    <w:r>
      <w:rPr>
        <w:color w:val="8A8780"/>
        <w:sz w:val="16"/>
      </w:rPr>
      <w:fldChar w:fldCharType="begin"/>
    </w:r>
    <w:r>
      <w:rPr>
        <w:color w:val="8A8780"/>
        <w:sz w:val="16"/>
      </w:rPr>
      <w:instrText xml:space="preserve"> PAGE </w:instrText>
    </w:r>
    <w:r>
      <w:rPr>
        <w:color w:val="8A8780"/>
        <w:sz w:val="16"/>
      </w:rPr>
      <w:fldChar w:fldCharType="separate"/>
    </w:r>
    <w:r>
      <w:rPr>
        <w:color w:val="8A8780"/>
        <w:sz w:val="16"/>
      </w:rPr>
      <w:t>1</w:t>
    </w:r>
    <w:r>
      <w:rPr>
        <w:color w:val="8A8780"/>
        <w:sz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777240" cy="237656"/>
          <wp:docPr id="1" name="Samlio" descr="Samlio"/>
          <a:graphic>
            <a:graphicData uri="http://schemas.openxmlformats.org/drawingml/2006/picture">
              <pic:pic>
                <pic:nvPicPr>
                  <pic:cNvPr id="1" name="samlio.png"/>
                  <pic:cNvPicPr/>
                </pic:nvPicPr>
                <pic:blipFill>
                  <a:blip r:embed="rIdMark"/>
                  <a:stretch>
                    <a:fillRect/>
                  </a:stretch>
                </pic:blipFill>
                <pic:spPr>
                  <a:xfrm>
                    <a:off x="0" y="0"/>
                    <a:ext cx="777240" cy="237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color w:val="1C1C1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rFonts w:ascii="Georgia" w:hAnsi="Georgia"/>
      <w:sz w:val="44"/>
    </w:rPr>
  </w:style>
  <w:style w:type="paragraph" w:styleId="Heading1">
    <w:name w:val="heading 1"/>
    <w:basedOn w:val="Normal"/>
    <w:next w:val="Normal"/>
    <w:pPr>
      <w:keepNext/>
      <w:spacing w:before="320" w:after="120"/>
      <w:outlineLvl w:val="0"/>
    </w:pPr>
    <w:rPr>
      <w:rFonts w:ascii="Georgia" w:hAnsi="Georgia"/>
      <w:sz w:val="32"/>
    </w:rPr>
  </w:style>
  <w:style w:type="paragraph" w:styleId="Heading2">
    <w:name w:val="heading 2"/>
    <w:basedOn w:val="Normal"/>
    <w:next w:val="Normal"/>
    <w:pPr>
      <w:keepNext/>
      <w:spacing w:before="280" w:after="100"/>
      <w:outlineLvl w:val="1"/>
    </w:pPr>
    <w:rPr>
      <w:rFonts w:ascii="Georgia" w:hAnsi="Georgia"/>
      <w:sz w:val="27"/>
    </w:rPr>
  </w:style>
  <w:style w:type="paragraph" w:styleId="Heading3">
    <w:name w:val="heading 3"/>
    <w:basedOn w:val="Normal"/>
    <w:next w:val="Normal"/>
    <w:pPr>
      <w:keepNext/>
      <w:spacing w:before="220" w:after="80"/>
      <w:outlineLvl w:val="2"/>
    </w:pPr>
    <w:rPr>
      <w:b/>
      <w:sz w:val="23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Mark" Type="http://schemas.openxmlformats.org/officeDocument/2006/relationships/image" Target="media/samlio.png"/>
</Relationships>
</file>

<file path=docProps/core.xml><?xml version="1.0" encoding="utf-8"?>
<cp:coreProperties xmlns:cp="http://schemas.openxmlformats.org/package/2006/metadata/core-properties" xmlns:dc="http://purl.org/dc/elements/1.1/">
  <dc:title>Open call application checklist</dc:title>
  <dc:creator>Samlio</dc:creator>
  <dc:description>https://samlio.com/resources/open-call-application-checklist</dc:description>
</cp:coreProperties>
</file>